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A78D" w14:textId="37F348B0" w:rsidR="008206CD" w:rsidRDefault="008206CD" w:rsidP="008206C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D3A672" wp14:editId="01A97A5A">
            <wp:simplePos x="0" y="0"/>
            <wp:positionH relativeFrom="column">
              <wp:posOffset>1386889</wp:posOffset>
            </wp:positionH>
            <wp:positionV relativeFrom="paragraph">
              <wp:posOffset>99</wp:posOffset>
            </wp:positionV>
            <wp:extent cx="3431540" cy="1359535"/>
            <wp:effectExtent l="0" t="0" r="0" b="0"/>
            <wp:wrapSquare wrapText="bothSides"/>
            <wp:docPr id="4530308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30889" name="Immagine 4530308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63B12" w14:textId="77777777" w:rsidR="008206CD" w:rsidRDefault="008206CD" w:rsidP="008206CD">
      <w:pPr>
        <w:spacing w:after="0" w:line="240" w:lineRule="auto"/>
      </w:pPr>
    </w:p>
    <w:p w14:paraId="5D0ED898" w14:textId="77777777" w:rsidR="008206CD" w:rsidRDefault="008206CD" w:rsidP="008206CD">
      <w:pPr>
        <w:spacing w:after="0" w:line="240" w:lineRule="auto"/>
      </w:pPr>
    </w:p>
    <w:p w14:paraId="5DB4268C" w14:textId="55444AB8" w:rsidR="00F85D93" w:rsidRDefault="00F85D93" w:rsidP="008206CD">
      <w:pPr>
        <w:spacing w:after="0" w:line="240" w:lineRule="auto"/>
      </w:pPr>
    </w:p>
    <w:p w14:paraId="0E847007" w14:textId="77777777" w:rsidR="008206CD" w:rsidRDefault="008206CD" w:rsidP="008206CD">
      <w:pPr>
        <w:spacing w:after="0" w:line="240" w:lineRule="auto"/>
      </w:pPr>
    </w:p>
    <w:p w14:paraId="574218A8" w14:textId="77777777" w:rsidR="008206CD" w:rsidRDefault="008206CD" w:rsidP="008206CD">
      <w:pPr>
        <w:spacing w:after="0" w:line="240" w:lineRule="auto"/>
      </w:pPr>
    </w:p>
    <w:p w14:paraId="53FDBCFE" w14:textId="77777777" w:rsidR="008206CD" w:rsidRDefault="008206CD" w:rsidP="008206CD">
      <w:pPr>
        <w:spacing w:after="0" w:line="240" w:lineRule="auto"/>
      </w:pPr>
    </w:p>
    <w:p w14:paraId="108AB025" w14:textId="77777777" w:rsidR="008206CD" w:rsidRDefault="008206CD" w:rsidP="008206CD">
      <w:pPr>
        <w:spacing w:after="0" w:line="240" w:lineRule="auto"/>
        <w:jc w:val="center"/>
        <w:rPr>
          <w:rFonts w:ascii="Gill Sans MT" w:hAnsi="Gill Sans MT"/>
          <w:sz w:val="32"/>
          <w:szCs w:val="32"/>
        </w:rPr>
      </w:pPr>
    </w:p>
    <w:p w14:paraId="4A27402A" w14:textId="77777777" w:rsidR="008206CD" w:rsidRDefault="008206CD" w:rsidP="008206CD">
      <w:pPr>
        <w:spacing w:after="0" w:line="240" w:lineRule="auto"/>
        <w:jc w:val="center"/>
        <w:rPr>
          <w:rFonts w:ascii="Gill Sans MT" w:hAnsi="Gill Sans MT"/>
          <w:sz w:val="32"/>
          <w:szCs w:val="32"/>
        </w:rPr>
      </w:pPr>
    </w:p>
    <w:p w14:paraId="16D1F6E1" w14:textId="5DC78431" w:rsidR="008206CD" w:rsidRDefault="008206CD" w:rsidP="008206CD">
      <w:pPr>
        <w:spacing w:after="0" w:line="240" w:lineRule="auto"/>
        <w:jc w:val="center"/>
        <w:rPr>
          <w:rFonts w:ascii="Gill Sans MT" w:hAnsi="Gill Sans MT"/>
          <w:sz w:val="32"/>
          <w:szCs w:val="32"/>
        </w:rPr>
      </w:pPr>
      <w:r w:rsidRPr="008206CD">
        <w:rPr>
          <w:rFonts w:ascii="Gill Sans MT" w:hAnsi="Gill Sans MT"/>
          <w:sz w:val="32"/>
          <w:szCs w:val="32"/>
        </w:rPr>
        <w:t>COME IMPOSTARE IL TESTO DELL’ELABORATO-PROGETTO</w:t>
      </w:r>
    </w:p>
    <w:p w14:paraId="73F4C53C" w14:textId="77777777" w:rsidR="008206CD" w:rsidRDefault="008206CD" w:rsidP="008206CD">
      <w:pPr>
        <w:spacing w:after="0" w:line="240" w:lineRule="auto"/>
        <w:rPr>
          <w:rFonts w:ascii="Gill Sans MT" w:hAnsi="Gill Sans MT"/>
          <w:sz w:val="32"/>
          <w:szCs w:val="32"/>
        </w:rPr>
      </w:pPr>
    </w:p>
    <w:p w14:paraId="6E3EA8B2" w14:textId="0FC89A06" w:rsidR="008206CD" w:rsidRDefault="00CE3F5B" w:rsidP="008206CD">
      <w:p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Le quattro dimensioni costitutive</w:t>
      </w:r>
    </w:p>
    <w:p w14:paraId="56E5CA60" w14:textId="77777777" w:rsidR="00CE3F5B" w:rsidRDefault="00CE3F5B" w:rsidP="008206CD">
      <w:pPr>
        <w:spacing w:after="0" w:line="240" w:lineRule="auto"/>
        <w:rPr>
          <w:rFonts w:ascii="Gill Sans MT" w:hAnsi="Gill Sans MT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E3F5B" w14:paraId="3012BFC8" w14:textId="77777777" w:rsidTr="00CE3F5B">
        <w:tc>
          <w:tcPr>
            <w:tcW w:w="4814" w:type="dxa"/>
          </w:tcPr>
          <w:p w14:paraId="75CC6A64" w14:textId="77777777" w:rsidR="00CE3F5B" w:rsidRDefault="00CE3F5B" w:rsidP="00CE3F5B">
            <w:pPr>
              <w:jc w:val="center"/>
              <w:rPr>
                <w:rFonts w:ascii="Gill Sans MT" w:hAnsi="Gill Sans MT" w:cs="Times New Roman"/>
                <w:sz w:val="40"/>
                <w:szCs w:val="40"/>
              </w:rPr>
            </w:pPr>
            <w:r w:rsidRPr="00CE3F5B">
              <w:rPr>
                <w:rFonts w:ascii="Gill Sans MT" w:hAnsi="Gill Sans MT" w:cs="Times New Roman"/>
                <w:sz w:val="40"/>
                <w:szCs w:val="40"/>
              </w:rPr>
              <w:t>storico-artistica</w:t>
            </w:r>
          </w:p>
          <w:p w14:paraId="5D394E1D" w14:textId="25CEA8EF" w:rsidR="00CE3F5B" w:rsidRPr="00CE3F5B" w:rsidRDefault="00CE3F5B" w:rsidP="00CE3F5B">
            <w:pPr>
              <w:jc w:val="center"/>
              <w:rPr>
                <w:rFonts w:ascii="Gill Sans MT" w:hAnsi="Gill Sans MT"/>
                <w:sz w:val="40"/>
                <w:szCs w:val="40"/>
              </w:rPr>
            </w:pPr>
          </w:p>
        </w:tc>
        <w:tc>
          <w:tcPr>
            <w:tcW w:w="4814" w:type="dxa"/>
          </w:tcPr>
          <w:p w14:paraId="7A76867F" w14:textId="7E5D6067" w:rsidR="00CE3F5B" w:rsidRPr="00CE3F5B" w:rsidRDefault="00CE3F5B" w:rsidP="00CE3F5B">
            <w:pPr>
              <w:jc w:val="center"/>
              <w:rPr>
                <w:rFonts w:ascii="Gill Sans MT" w:hAnsi="Gill Sans MT"/>
                <w:sz w:val="40"/>
                <w:szCs w:val="40"/>
              </w:rPr>
            </w:pPr>
            <w:r w:rsidRPr="00CE3F5B">
              <w:rPr>
                <w:rFonts w:ascii="Gill Sans MT" w:hAnsi="Gill Sans MT" w:cs="Times New Roman"/>
                <w:sz w:val="40"/>
                <w:szCs w:val="40"/>
              </w:rPr>
              <w:t>teologico-spirituale</w:t>
            </w:r>
          </w:p>
        </w:tc>
      </w:tr>
      <w:tr w:rsidR="00CE3F5B" w14:paraId="5089A6BD" w14:textId="77777777" w:rsidTr="00CE3F5B">
        <w:tc>
          <w:tcPr>
            <w:tcW w:w="4814" w:type="dxa"/>
          </w:tcPr>
          <w:p w14:paraId="5A54290E" w14:textId="14BEBC16" w:rsidR="00CE3F5B" w:rsidRPr="00CE3F5B" w:rsidRDefault="00CE3F5B" w:rsidP="00CE3F5B">
            <w:pPr>
              <w:jc w:val="center"/>
              <w:rPr>
                <w:rFonts w:ascii="Gill Sans MT" w:hAnsi="Gill Sans MT"/>
                <w:sz w:val="40"/>
                <w:szCs w:val="40"/>
              </w:rPr>
            </w:pPr>
            <w:r w:rsidRPr="00CE3F5B">
              <w:rPr>
                <w:rFonts w:ascii="Gill Sans MT" w:hAnsi="Gill Sans MT" w:cs="Times New Roman"/>
                <w:sz w:val="40"/>
                <w:szCs w:val="40"/>
              </w:rPr>
              <w:t>progettuale-turistica</w:t>
            </w:r>
            <w:r>
              <w:rPr>
                <w:rFonts w:ascii="Gill Sans MT" w:hAnsi="Gill Sans MT" w:cs="Times New Roman"/>
                <w:sz w:val="40"/>
                <w:szCs w:val="40"/>
              </w:rPr>
              <w:t xml:space="preserve"> </w:t>
            </w:r>
            <w:r w:rsidRPr="00CE3F5B">
              <w:rPr>
                <w:rFonts w:ascii="Gill Sans MT" w:hAnsi="Gill Sans MT" w:cs="Times New Roman"/>
                <w:sz w:val="40"/>
                <w:szCs w:val="40"/>
              </w:rPr>
              <w:t>pastorale</w:t>
            </w:r>
          </w:p>
        </w:tc>
        <w:tc>
          <w:tcPr>
            <w:tcW w:w="4814" w:type="dxa"/>
          </w:tcPr>
          <w:p w14:paraId="1743DD54" w14:textId="43417B30" w:rsidR="00CE3F5B" w:rsidRDefault="00CE3F5B" w:rsidP="00CE3F5B">
            <w:pPr>
              <w:jc w:val="center"/>
              <w:rPr>
                <w:rFonts w:ascii="Gill Sans MT" w:hAnsi="Gill Sans MT" w:cs="Times New Roman"/>
                <w:sz w:val="40"/>
                <w:szCs w:val="40"/>
              </w:rPr>
            </w:pPr>
            <w:r>
              <w:rPr>
                <w:rFonts w:ascii="Gill Sans MT" w:hAnsi="Gill Sans MT" w:cs="Times New Roman"/>
                <w:sz w:val="40"/>
                <w:szCs w:val="40"/>
              </w:rPr>
              <w:t>didattica</w:t>
            </w:r>
            <w:r w:rsidRPr="00CE3F5B">
              <w:rPr>
                <w:rFonts w:ascii="Gill Sans MT" w:hAnsi="Gill Sans MT" w:cs="Times New Roman"/>
                <w:sz w:val="40"/>
                <w:szCs w:val="40"/>
              </w:rPr>
              <w:t>-</w:t>
            </w:r>
            <w:r w:rsidRPr="00CE3F5B">
              <w:rPr>
                <w:rFonts w:ascii="Gill Sans MT" w:hAnsi="Gill Sans MT" w:cs="Times New Roman"/>
                <w:sz w:val="40"/>
                <w:szCs w:val="40"/>
              </w:rPr>
              <w:t>comunicazione</w:t>
            </w:r>
          </w:p>
          <w:p w14:paraId="69B7F046" w14:textId="417742A0" w:rsidR="00CE3F5B" w:rsidRPr="00CE3F5B" w:rsidRDefault="00CE3F5B" w:rsidP="00CE3F5B">
            <w:pPr>
              <w:jc w:val="center"/>
              <w:rPr>
                <w:rFonts w:ascii="Gill Sans MT" w:hAnsi="Gill Sans MT"/>
                <w:sz w:val="40"/>
                <w:szCs w:val="40"/>
              </w:rPr>
            </w:pPr>
            <w:r w:rsidRPr="00CE3F5B">
              <w:rPr>
                <w:rFonts w:ascii="Gill Sans MT" w:hAnsi="Gill Sans MT" w:cs="Times New Roman"/>
                <w:sz w:val="40"/>
                <w:szCs w:val="40"/>
              </w:rPr>
              <w:t>promozione</w:t>
            </w:r>
          </w:p>
        </w:tc>
      </w:tr>
    </w:tbl>
    <w:p w14:paraId="5086FF31" w14:textId="77777777" w:rsidR="00CE3F5B" w:rsidRDefault="00CE3F5B" w:rsidP="008206CD">
      <w:pPr>
        <w:spacing w:after="0" w:line="240" w:lineRule="auto"/>
        <w:rPr>
          <w:rFonts w:ascii="Gill Sans MT" w:hAnsi="Gill Sans MT"/>
          <w:sz w:val="32"/>
          <w:szCs w:val="32"/>
        </w:rPr>
      </w:pPr>
    </w:p>
    <w:p w14:paraId="1A69E8EB" w14:textId="25DB9434" w:rsidR="00972C73" w:rsidRDefault="00972C73" w:rsidP="008206CD">
      <w:p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Attenzioni preliminari</w:t>
      </w:r>
    </w:p>
    <w:p w14:paraId="409AE2E9" w14:textId="77777777" w:rsidR="00972C73" w:rsidRDefault="00972C73" w:rsidP="008206CD">
      <w:pPr>
        <w:spacing w:after="0" w:line="240" w:lineRule="auto"/>
        <w:rPr>
          <w:rFonts w:ascii="Gill Sans MT" w:hAnsi="Gill Sans MT"/>
          <w:sz w:val="32"/>
          <w:szCs w:val="32"/>
        </w:rPr>
      </w:pPr>
    </w:p>
    <w:p w14:paraId="070FF777" w14:textId="401D1423" w:rsidR="00CE3F5B" w:rsidRPr="00CE3F5B" w:rsidRDefault="00CE3F5B" w:rsidP="00CE3F5B">
      <w:pPr>
        <w:pStyle w:val="Paragrafoelenco"/>
        <w:numPr>
          <w:ilvl w:val="0"/>
          <w:numId w:val="4"/>
        </w:numPr>
        <w:spacing w:after="0" w:line="240" w:lineRule="auto"/>
        <w:rPr>
          <w:rFonts w:ascii="Gill Sans MT" w:hAnsi="Gill Sans MT"/>
          <w:sz w:val="32"/>
          <w:szCs w:val="32"/>
        </w:rPr>
      </w:pPr>
      <w:r w:rsidRPr="00CE3F5B">
        <w:rPr>
          <w:rFonts w:ascii="Gill Sans MT" w:hAnsi="Gill Sans MT"/>
          <w:sz w:val="32"/>
          <w:szCs w:val="32"/>
        </w:rPr>
        <w:t>Orientarsi per il workshop al quale partecipare</w:t>
      </w:r>
    </w:p>
    <w:p w14:paraId="5C3395DE" w14:textId="25B6B60B" w:rsidR="00CE3F5B" w:rsidRPr="00CE3F5B" w:rsidRDefault="00CE3F5B" w:rsidP="00CE3F5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 w:rsidRPr="00CE3F5B">
        <w:rPr>
          <w:rFonts w:ascii="Gill Sans MT" w:hAnsi="Gill Sans MT"/>
          <w:sz w:val="32"/>
          <w:szCs w:val="32"/>
        </w:rPr>
        <w:t>Lungo l’elaborazione dell’esperienza connessa al workshop cercare di apprendere gli elementi nei quali ci si percepisce più carenti</w:t>
      </w:r>
    </w:p>
    <w:p w14:paraId="17BA4D12" w14:textId="7C594098" w:rsidR="00CE3F5B" w:rsidRPr="00CE3F5B" w:rsidRDefault="00CE3F5B" w:rsidP="00CE3F5B">
      <w:pPr>
        <w:pStyle w:val="Paragrafoelenco"/>
        <w:numPr>
          <w:ilvl w:val="0"/>
          <w:numId w:val="4"/>
        </w:numPr>
        <w:spacing w:after="0" w:line="240" w:lineRule="auto"/>
        <w:rPr>
          <w:rFonts w:ascii="Gill Sans MT" w:hAnsi="Gill Sans MT"/>
          <w:sz w:val="32"/>
          <w:szCs w:val="32"/>
        </w:rPr>
      </w:pPr>
      <w:r w:rsidRPr="00CE3F5B">
        <w:rPr>
          <w:rFonts w:ascii="Gill Sans MT" w:hAnsi="Gill Sans MT"/>
          <w:sz w:val="32"/>
          <w:szCs w:val="32"/>
        </w:rPr>
        <w:t>Individuare l’“oggetto”</w:t>
      </w:r>
    </w:p>
    <w:p w14:paraId="78146C62" w14:textId="7AEFD617" w:rsidR="00CE3F5B" w:rsidRPr="00CE3F5B" w:rsidRDefault="00CE3F5B" w:rsidP="00CE3F5B">
      <w:pPr>
        <w:pStyle w:val="Paragrafoelenco"/>
        <w:numPr>
          <w:ilvl w:val="0"/>
          <w:numId w:val="4"/>
        </w:numPr>
        <w:spacing w:after="0" w:line="240" w:lineRule="auto"/>
        <w:rPr>
          <w:rFonts w:ascii="Gill Sans MT" w:hAnsi="Gill Sans MT"/>
          <w:sz w:val="32"/>
          <w:szCs w:val="32"/>
        </w:rPr>
      </w:pPr>
      <w:r w:rsidRPr="00CE3F5B">
        <w:rPr>
          <w:rFonts w:ascii="Gill Sans MT" w:hAnsi="Gill Sans MT"/>
          <w:sz w:val="32"/>
          <w:szCs w:val="32"/>
        </w:rPr>
        <w:t>Analizzare i materiali a partire dalle quattro dimensioni</w:t>
      </w:r>
    </w:p>
    <w:p w14:paraId="21F2F418" w14:textId="2B41295E" w:rsidR="00CE3F5B" w:rsidRPr="00CE3F5B" w:rsidRDefault="00CE3F5B" w:rsidP="00CE3F5B">
      <w:pPr>
        <w:pStyle w:val="Paragrafoelenco"/>
        <w:numPr>
          <w:ilvl w:val="0"/>
          <w:numId w:val="4"/>
        </w:numPr>
        <w:spacing w:after="0" w:line="240" w:lineRule="auto"/>
        <w:rPr>
          <w:rFonts w:ascii="Gill Sans MT" w:hAnsi="Gill Sans MT"/>
          <w:sz w:val="32"/>
          <w:szCs w:val="32"/>
        </w:rPr>
      </w:pPr>
      <w:r w:rsidRPr="00CE3F5B">
        <w:rPr>
          <w:rFonts w:ascii="Gill Sans MT" w:hAnsi="Gill Sans MT"/>
          <w:sz w:val="32"/>
          <w:szCs w:val="32"/>
        </w:rPr>
        <w:t>Individuare il relatore-relatrice-tutor</w:t>
      </w:r>
    </w:p>
    <w:p w14:paraId="170437B6" w14:textId="77777777" w:rsidR="00CE3F5B" w:rsidRDefault="00CE3F5B" w:rsidP="008206CD">
      <w:pPr>
        <w:spacing w:after="0" w:line="240" w:lineRule="auto"/>
        <w:rPr>
          <w:rFonts w:ascii="Gill Sans MT" w:hAnsi="Gill Sans MT"/>
          <w:sz w:val="32"/>
          <w:szCs w:val="32"/>
        </w:rPr>
      </w:pPr>
    </w:p>
    <w:p w14:paraId="230A148B" w14:textId="009A67AE" w:rsidR="00CE3F5B" w:rsidRDefault="00CE3F5B" w:rsidP="008206CD">
      <w:p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Articolazione generale: 2 PARTI</w:t>
      </w:r>
      <w:r w:rsidR="004C494D">
        <w:rPr>
          <w:rFonts w:ascii="Gill Sans MT" w:hAnsi="Gill Sans MT"/>
          <w:sz w:val="32"/>
          <w:szCs w:val="32"/>
        </w:rPr>
        <w:t xml:space="preserve"> + APPENDICI</w:t>
      </w:r>
    </w:p>
    <w:p w14:paraId="0366AC50" w14:textId="77777777" w:rsidR="004C494D" w:rsidRDefault="004C494D" w:rsidP="008206CD">
      <w:pPr>
        <w:spacing w:after="0" w:line="240" w:lineRule="auto"/>
        <w:rPr>
          <w:rFonts w:ascii="Gill Sans MT" w:hAnsi="Gill Sans MT"/>
          <w:sz w:val="32"/>
          <w:szCs w:val="32"/>
        </w:rPr>
      </w:pPr>
    </w:p>
    <w:p w14:paraId="0D1C174E" w14:textId="3CD3F65B" w:rsidR="00CE3F5B" w:rsidRDefault="00CE3F5B" w:rsidP="00CE3F5B">
      <w:pPr>
        <w:pStyle w:val="Paragrafoelenco"/>
        <w:numPr>
          <w:ilvl w:val="0"/>
          <w:numId w:val="2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Contesto e “oggetto”</w:t>
      </w:r>
      <w:r w:rsidR="003F7C04">
        <w:rPr>
          <w:rFonts w:ascii="Gill Sans MT" w:hAnsi="Gill Sans MT"/>
          <w:sz w:val="32"/>
          <w:szCs w:val="32"/>
        </w:rPr>
        <w:t xml:space="preserve"> oppure “oggetto” e contesti</w:t>
      </w:r>
      <w:r>
        <w:rPr>
          <w:rFonts w:ascii="Gill Sans MT" w:hAnsi="Gill Sans MT"/>
          <w:sz w:val="32"/>
          <w:szCs w:val="32"/>
        </w:rPr>
        <w:t>: storico-artistica e teologico-spirituale</w:t>
      </w:r>
    </w:p>
    <w:p w14:paraId="6ADAEFE8" w14:textId="77777777" w:rsidR="004C494D" w:rsidRDefault="004C494D" w:rsidP="004C494D">
      <w:pPr>
        <w:pStyle w:val="Paragrafoelenco"/>
        <w:spacing w:after="0" w:line="240" w:lineRule="auto"/>
        <w:rPr>
          <w:rFonts w:ascii="Gill Sans MT" w:hAnsi="Gill Sans MT"/>
          <w:sz w:val="32"/>
          <w:szCs w:val="32"/>
        </w:rPr>
      </w:pPr>
    </w:p>
    <w:p w14:paraId="269022D5" w14:textId="4ABF7056" w:rsidR="00CE3F5B" w:rsidRDefault="00CE3F5B" w:rsidP="00CE3F5B">
      <w:pPr>
        <w:pStyle w:val="Paragrafoelenco"/>
        <w:numPr>
          <w:ilvl w:val="0"/>
          <w:numId w:val="2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Proposta di esperienza: didattico-comunicativa e turistico-pastorale</w:t>
      </w:r>
    </w:p>
    <w:p w14:paraId="66C5BD06" w14:textId="77777777" w:rsidR="004C494D" w:rsidRDefault="004C494D" w:rsidP="004C494D">
      <w:pPr>
        <w:pStyle w:val="Paragrafoelenco"/>
        <w:spacing w:after="0" w:line="240" w:lineRule="auto"/>
        <w:rPr>
          <w:rFonts w:ascii="Gill Sans MT" w:hAnsi="Gill Sans MT"/>
          <w:sz w:val="32"/>
          <w:szCs w:val="32"/>
        </w:rPr>
      </w:pPr>
    </w:p>
    <w:p w14:paraId="71CF45D3" w14:textId="01FC07C2" w:rsidR="00CE3F5B" w:rsidRDefault="00CE3F5B" w:rsidP="00CE3F5B">
      <w:pPr>
        <w:pStyle w:val="Paragrafoelenco"/>
        <w:numPr>
          <w:ilvl w:val="0"/>
          <w:numId w:val="2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Appendici varie: materiali, schede, esempi</w:t>
      </w:r>
      <w:r w:rsidR="004C494D">
        <w:rPr>
          <w:rFonts w:ascii="Gill Sans MT" w:hAnsi="Gill Sans MT"/>
          <w:sz w:val="32"/>
          <w:szCs w:val="32"/>
        </w:rPr>
        <w:t>, mappe</w:t>
      </w:r>
      <w:r>
        <w:rPr>
          <w:rFonts w:ascii="Gill Sans MT" w:hAnsi="Gill Sans MT"/>
          <w:sz w:val="32"/>
          <w:szCs w:val="32"/>
        </w:rPr>
        <w:t xml:space="preserve"> etc. etc.</w:t>
      </w:r>
    </w:p>
    <w:p w14:paraId="5D50DAF6" w14:textId="77777777" w:rsidR="00CE3F5B" w:rsidRDefault="00CE3F5B" w:rsidP="00CE3F5B">
      <w:pPr>
        <w:spacing w:after="0" w:line="240" w:lineRule="auto"/>
        <w:rPr>
          <w:rFonts w:ascii="Gill Sans MT" w:hAnsi="Gill Sans MT"/>
          <w:sz w:val="32"/>
          <w:szCs w:val="32"/>
        </w:rPr>
      </w:pPr>
    </w:p>
    <w:p w14:paraId="1066618F" w14:textId="77777777" w:rsidR="0012780F" w:rsidRDefault="0012780F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47EA484D" w14:textId="0705F7B2" w:rsidR="00CE3F5B" w:rsidRDefault="00CE3F5B" w:rsidP="00CE3F5B">
      <w:p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lastRenderedPageBreak/>
        <w:t>CONSIGLI DI METODO</w:t>
      </w:r>
      <w:r w:rsidR="0012780F">
        <w:rPr>
          <w:rFonts w:ascii="Gill Sans MT" w:hAnsi="Gill Sans MT"/>
          <w:sz w:val="32"/>
          <w:szCs w:val="32"/>
        </w:rPr>
        <w:t xml:space="preserve"> (“trucchi e strategie del mestiere”)</w:t>
      </w:r>
    </w:p>
    <w:p w14:paraId="570406C7" w14:textId="77777777" w:rsidR="00CE3F5B" w:rsidRDefault="00CE3F5B" w:rsidP="00CE3F5B">
      <w:pPr>
        <w:spacing w:after="0" w:line="240" w:lineRule="auto"/>
        <w:rPr>
          <w:rFonts w:ascii="Gill Sans MT" w:hAnsi="Gill Sans MT"/>
          <w:sz w:val="32"/>
          <w:szCs w:val="32"/>
        </w:rPr>
      </w:pPr>
    </w:p>
    <w:p w14:paraId="16829B91" w14:textId="41FD27FC" w:rsidR="00CE3F5B" w:rsidRDefault="00CE3F5B" w:rsidP="00CE3F5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Non lasciare per ultima la composizione della parte che si percepisce con maggiore disagio-difficoltà, anzi iniziare da quella.</w:t>
      </w:r>
    </w:p>
    <w:p w14:paraId="6B55FEAF" w14:textId="77777777" w:rsidR="0012780F" w:rsidRDefault="0012780F" w:rsidP="0012780F">
      <w:pPr>
        <w:pStyle w:val="Paragrafoelenco"/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69D35811" w14:textId="195A68DE" w:rsidR="00CE3F5B" w:rsidRDefault="00CE3F5B" w:rsidP="00CE3F5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Nella scrittura-elaborazione l’ordine della composizione può essere qualsiasi, di solito le introduzioni (e le conclusioni), le parti introduttive e quelle collaterali (di contesto) si possono aggiungere alla fine.</w:t>
      </w:r>
    </w:p>
    <w:p w14:paraId="65EA0134" w14:textId="77777777" w:rsidR="00C96375" w:rsidRPr="00C96375" w:rsidRDefault="00C96375" w:rsidP="00C96375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0B5888CF" w14:textId="75EA65AE" w:rsidR="00CE3F5B" w:rsidRDefault="00CE3F5B" w:rsidP="00CE3F5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Partire dai “nodi” dell’esperienza, dagli “elementi caratterizzanti” e più innovativi o complessi da elaborare.</w:t>
      </w:r>
    </w:p>
    <w:p w14:paraId="17293A62" w14:textId="77777777" w:rsidR="00C96375" w:rsidRPr="00C96375" w:rsidRDefault="00C96375" w:rsidP="00C96375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42813F42" w14:textId="5F16BBE1" w:rsidR="00CE3F5B" w:rsidRDefault="00CE3F5B" w:rsidP="00CE3F5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Ispirare e considerare dei modelli presentati o incontrati: «I migliori copiano, i mediocri imitano» (Pablo Picasso). </w:t>
      </w:r>
      <w:r w:rsidR="004C494D">
        <w:rPr>
          <w:rFonts w:ascii="Gill Sans MT" w:hAnsi="Gill Sans MT"/>
          <w:sz w:val="32"/>
          <w:szCs w:val="32"/>
        </w:rPr>
        <w:t xml:space="preserve">Comunque attenzione al </w:t>
      </w:r>
      <w:r w:rsidR="004C494D">
        <w:rPr>
          <w:rFonts w:ascii="Gill Sans MT" w:hAnsi="Gill Sans MT"/>
          <w:i/>
          <w:iCs/>
          <w:sz w:val="32"/>
          <w:szCs w:val="32"/>
        </w:rPr>
        <w:t>plagio</w:t>
      </w:r>
      <w:r w:rsidR="004C494D">
        <w:rPr>
          <w:rFonts w:ascii="Gill Sans MT" w:hAnsi="Gill Sans MT"/>
          <w:sz w:val="32"/>
          <w:szCs w:val="32"/>
        </w:rPr>
        <w:t xml:space="preserve">, cioè fare diventare come proprie cose altrui (furto). I testi vanno analizzati dalla Segreteria con il software antiplagio </w:t>
      </w:r>
      <w:proofErr w:type="spellStart"/>
      <w:r w:rsidR="004C494D">
        <w:rPr>
          <w:rFonts w:ascii="Gill Sans MT" w:hAnsi="Gill Sans MT"/>
          <w:sz w:val="32"/>
          <w:szCs w:val="32"/>
        </w:rPr>
        <w:t>Compilatio</w:t>
      </w:r>
      <w:proofErr w:type="spellEnd"/>
      <w:r w:rsidR="004C494D">
        <w:rPr>
          <w:rFonts w:ascii="Gill Sans MT" w:hAnsi="Gill Sans MT"/>
          <w:sz w:val="32"/>
          <w:szCs w:val="32"/>
        </w:rPr>
        <w:t>-Magister (</w:t>
      </w:r>
      <w:hyperlink r:id="rId8" w:history="1">
        <w:r w:rsidR="004C494D" w:rsidRPr="003D39E5">
          <w:rPr>
            <w:rStyle w:val="Collegamentoipertestuale"/>
            <w:rFonts w:ascii="Gill Sans MT" w:hAnsi="Gill Sans MT"/>
            <w:sz w:val="32"/>
            <w:szCs w:val="32"/>
          </w:rPr>
          <w:t>https://www.compilatio.net/it</w:t>
        </w:r>
      </w:hyperlink>
      <w:r w:rsidR="004C494D">
        <w:rPr>
          <w:rFonts w:ascii="Gill Sans MT" w:hAnsi="Gill Sans MT"/>
          <w:sz w:val="32"/>
          <w:szCs w:val="32"/>
        </w:rPr>
        <w:t>).</w:t>
      </w:r>
    </w:p>
    <w:p w14:paraId="4884875A" w14:textId="77777777" w:rsidR="004C494D" w:rsidRPr="004C494D" w:rsidRDefault="004C494D" w:rsidP="004C494D">
      <w:pPr>
        <w:pStyle w:val="Paragrafoelenco"/>
        <w:rPr>
          <w:rFonts w:ascii="Gill Sans MT" w:hAnsi="Gill Sans MT"/>
          <w:sz w:val="32"/>
          <w:szCs w:val="32"/>
        </w:rPr>
      </w:pPr>
    </w:p>
    <w:p w14:paraId="5CEB435F" w14:textId="1360760E" w:rsidR="003F7BC6" w:rsidRDefault="00F070C9" w:rsidP="00F070C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Piuttosto di perdere tempo e di realizzare qualcosa di inadeguato</w:t>
      </w:r>
      <w:r w:rsidR="00AF7295">
        <w:rPr>
          <w:rFonts w:ascii="Gill Sans MT" w:hAnsi="Gill Sans MT"/>
          <w:sz w:val="32"/>
          <w:szCs w:val="32"/>
        </w:rPr>
        <w:t>, oppure ci si sta “perdendo” per strada,</w:t>
      </w:r>
      <w:r>
        <w:rPr>
          <w:rFonts w:ascii="Gill Sans MT" w:hAnsi="Gill Sans MT"/>
          <w:sz w:val="32"/>
          <w:szCs w:val="32"/>
        </w:rPr>
        <w:t xml:space="preserve"> sottoporre al tutor i materiali in fase di elaborazione per possibili indicazioni-riscontri (ovviamente, senza esagerare, ad esempio quando si sta concludendo una parte).</w:t>
      </w:r>
    </w:p>
    <w:p w14:paraId="769DA876" w14:textId="77777777" w:rsidR="003F7BC6" w:rsidRDefault="003F7BC6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7D46776C" w14:textId="368B3841" w:rsidR="004C494D" w:rsidRDefault="003F7BC6" w:rsidP="008F0B66">
      <w:pPr>
        <w:pStyle w:val="Paragrafoelenco"/>
        <w:spacing w:after="0" w:line="240" w:lineRule="auto"/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lastRenderedPageBreak/>
        <w:t>PER LA REDAZIONE DELL’ELABORATO</w:t>
      </w:r>
    </w:p>
    <w:p w14:paraId="2E2520AE" w14:textId="77777777" w:rsidR="003F7BC6" w:rsidRPr="00C55F0C" w:rsidRDefault="003F7BC6" w:rsidP="003F7BC6">
      <w:pPr>
        <w:pStyle w:val="Paragrafoelenco"/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401EE050" w14:textId="2DBC7B4A" w:rsidR="003F7BC6" w:rsidRDefault="003F7BC6" w:rsidP="003F7BC6">
      <w:pPr>
        <w:pStyle w:val="Paragrafoelenco"/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Di riferimento sono le “Note di metodologia” dell’ISSR </w:t>
      </w:r>
    </w:p>
    <w:p w14:paraId="55157014" w14:textId="73EF4FCC" w:rsidR="003F7BC6" w:rsidRDefault="003F7BC6" w:rsidP="003F7BC6">
      <w:pPr>
        <w:pStyle w:val="Paragrafoelenco"/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Il pdf si trova nell’homepage del sito web.</w:t>
      </w:r>
    </w:p>
    <w:p w14:paraId="7C6BA498" w14:textId="77777777" w:rsidR="008F0B66" w:rsidRDefault="008F0B66" w:rsidP="008F0B66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4A865DF3" w14:textId="6568B16E" w:rsidR="003F7BC6" w:rsidRPr="008F0B66" w:rsidRDefault="003F7BC6" w:rsidP="008F0B66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 w:rsidRPr="008F0B66">
        <w:rPr>
          <w:rFonts w:ascii="Gill Sans MT" w:hAnsi="Gill Sans MT"/>
          <w:sz w:val="32"/>
          <w:szCs w:val="32"/>
        </w:rPr>
        <w:t>NOTE DI METODOLOGIA</w:t>
      </w:r>
    </w:p>
    <w:p w14:paraId="69EF7A1D" w14:textId="77777777" w:rsidR="003F7BC6" w:rsidRDefault="003F7BC6" w:rsidP="003F7BC6">
      <w:pPr>
        <w:pStyle w:val="Paragrafoelenco"/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7F439882" w14:textId="418B3625" w:rsidR="003F7BC6" w:rsidRDefault="003F7BC6" w:rsidP="003F7BC6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 w:rsidRPr="003F7BC6">
        <w:rPr>
          <w:rFonts w:ascii="Gill Sans MT" w:hAnsi="Gill Sans MT"/>
          <w:sz w:val="32"/>
          <w:szCs w:val="32"/>
        </w:rPr>
        <w:t>L’articolazione del fascicolo offre una mappa delle azioni da compiere</w:t>
      </w:r>
      <w:r>
        <w:rPr>
          <w:rFonts w:ascii="Gill Sans MT" w:hAnsi="Gill Sans MT"/>
          <w:sz w:val="32"/>
          <w:szCs w:val="32"/>
        </w:rPr>
        <w:t>:</w:t>
      </w:r>
    </w:p>
    <w:p w14:paraId="3542B80F" w14:textId="77777777" w:rsidR="003F7BC6" w:rsidRPr="00C55F0C" w:rsidRDefault="003F7BC6" w:rsidP="003F7BC6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071765FC" w14:textId="0442AA59" w:rsidR="003F7BC6" w:rsidRDefault="003F7BC6" w:rsidP="003F7BC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Ricerca delle fonti, strumenti per la bibliografia</w:t>
      </w:r>
    </w:p>
    <w:p w14:paraId="38E17E13" w14:textId="315859ED" w:rsidR="003F7BC6" w:rsidRDefault="003F7BC6" w:rsidP="003F7BC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Costruire una bibliografia-sitografia</w:t>
      </w:r>
    </w:p>
    <w:p w14:paraId="08AC127A" w14:textId="5EE12CB2" w:rsidR="003F7BC6" w:rsidRDefault="003F7BC6" w:rsidP="003F7BC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Inserire le note a piè di pagina, cioè comunicare le fonti</w:t>
      </w:r>
    </w:p>
    <w:p w14:paraId="66F21D2C" w14:textId="00E5901D" w:rsidR="003F7BC6" w:rsidRDefault="003F7BC6" w:rsidP="003F7BC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Redazione del testo, impaginazione</w:t>
      </w:r>
    </w:p>
    <w:p w14:paraId="15390BED" w14:textId="2F9477A3" w:rsidR="003F7BC6" w:rsidRDefault="003F7BC6" w:rsidP="003F7BC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Utilizzo del computer</w:t>
      </w:r>
    </w:p>
    <w:p w14:paraId="3FEF2C00" w14:textId="77777777" w:rsidR="003F7BC6" w:rsidRDefault="003F7BC6" w:rsidP="003F7BC6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6893B876" w14:textId="4E5410A8" w:rsidR="003F7BC6" w:rsidRDefault="008F0B66" w:rsidP="003F7BC6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ATTENZIONI GENERALI</w:t>
      </w:r>
    </w:p>
    <w:p w14:paraId="0024E865" w14:textId="77777777" w:rsidR="008F0B66" w:rsidRPr="00C55F0C" w:rsidRDefault="008F0B66" w:rsidP="003F7BC6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07EEA38D" w14:textId="718862CC" w:rsidR="008F0B66" w:rsidRDefault="008F0B66" w:rsidP="008F0B6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Le norme di redazione sono </w:t>
      </w:r>
      <w:r w:rsidRPr="008F0B66">
        <w:rPr>
          <w:rFonts w:ascii="Gill Sans MT" w:hAnsi="Gill Sans MT"/>
          <w:i/>
          <w:iCs/>
          <w:sz w:val="32"/>
          <w:szCs w:val="32"/>
        </w:rPr>
        <w:t>sempre convenzionali</w:t>
      </w:r>
      <w:r>
        <w:rPr>
          <w:rFonts w:ascii="Gill Sans MT" w:hAnsi="Gill Sans MT"/>
          <w:sz w:val="32"/>
          <w:szCs w:val="32"/>
        </w:rPr>
        <w:t xml:space="preserve"> e non esiste alcuno standard che possa andare bene per l’enorme varietà di testi accademici che vengono prodotti. Il criterio di fondo è quello dell’</w:t>
      </w:r>
      <w:r w:rsidRPr="008F0B66">
        <w:rPr>
          <w:rFonts w:ascii="Gill Sans MT" w:hAnsi="Gill Sans MT"/>
          <w:b/>
          <w:bCs/>
          <w:sz w:val="32"/>
          <w:szCs w:val="32"/>
        </w:rPr>
        <w:t>uniformità</w:t>
      </w:r>
      <w:r>
        <w:rPr>
          <w:rFonts w:ascii="Gill Sans MT" w:hAnsi="Gill Sans MT"/>
          <w:sz w:val="32"/>
          <w:szCs w:val="32"/>
        </w:rPr>
        <w:t>. Quando si cita un elemento lo si deve fare sempre nello stesso modo ogni volta che compare. Es. se cito un’opera in un modo, devo sempre citarla nella stessa maniera.</w:t>
      </w:r>
    </w:p>
    <w:p w14:paraId="1BCFE4E7" w14:textId="77777777" w:rsidR="008F0B66" w:rsidRPr="00C55F0C" w:rsidRDefault="008F0B66" w:rsidP="008F0B66">
      <w:pPr>
        <w:pStyle w:val="Paragrafoelenco"/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49FF1A8A" w14:textId="68273CFD" w:rsidR="008F0B66" w:rsidRDefault="008F0B66" w:rsidP="008F0B6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Le </w:t>
      </w:r>
      <w:r w:rsidRPr="008F0B66">
        <w:rPr>
          <w:rFonts w:ascii="Gill Sans MT" w:hAnsi="Gill Sans MT"/>
          <w:i/>
          <w:iCs/>
          <w:sz w:val="32"/>
          <w:szCs w:val="32"/>
        </w:rPr>
        <w:t>casistiche superano a volte le norme</w:t>
      </w:r>
      <w:r>
        <w:rPr>
          <w:rFonts w:ascii="Gill Sans MT" w:hAnsi="Gill Sans MT"/>
          <w:sz w:val="32"/>
          <w:szCs w:val="32"/>
        </w:rPr>
        <w:t>, pertanto si tratta a volte di trovare delle soluzioni per materiali particolari da gestire.</w:t>
      </w:r>
    </w:p>
    <w:p w14:paraId="719AE5EF" w14:textId="77777777" w:rsidR="008F0B66" w:rsidRPr="00C55F0C" w:rsidRDefault="008F0B66" w:rsidP="008F0B66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0A7AE9D6" w14:textId="4FE90E05" w:rsidR="008F0B66" w:rsidRDefault="008F0B66" w:rsidP="008F0B6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Nelle Note di metodologia ci sono scritte moltissime cose, a volte l’ordine di presentazione non corrisponde a quello seguito per scrivere il testo. Si può </w:t>
      </w:r>
      <w:r w:rsidRPr="008F0B66">
        <w:rPr>
          <w:rFonts w:ascii="Gill Sans MT" w:hAnsi="Gill Sans MT"/>
          <w:i/>
          <w:iCs/>
          <w:sz w:val="32"/>
          <w:szCs w:val="32"/>
        </w:rPr>
        <w:t>utilizzare la funzione “trova”</w:t>
      </w:r>
      <w:r>
        <w:rPr>
          <w:rFonts w:ascii="Gill Sans MT" w:hAnsi="Gill Sans MT"/>
          <w:sz w:val="32"/>
          <w:szCs w:val="32"/>
        </w:rPr>
        <w:t xml:space="preserve"> cercando le parole-chiave inerenti al caso che si sta gestendo, così da trovare il punto nel quale le Note trattano quell’argomento.</w:t>
      </w:r>
    </w:p>
    <w:p w14:paraId="325F261E" w14:textId="77777777" w:rsidR="008F0B66" w:rsidRPr="00C55F0C" w:rsidRDefault="008F0B66" w:rsidP="008F0B66">
      <w:pPr>
        <w:pStyle w:val="Paragrafoelenco"/>
        <w:rPr>
          <w:rFonts w:ascii="Gill Sans MT" w:hAnsi="Gill Sans MT"/>
          <w:sz w:val="24"/>
          <w:szCs w:val="24"/>
        </w:rPr>
      </w:pPr>
    </w:p>
    <w:p w14:paraId="35F5D0FC" w14:textId="799A0688" w:rsidR="008F0B66" w:rsidRDefault="008F0B66" w:rsidP="008F0B6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Impostare </w:t>
      </w:r>
      <w:r w:rsidRPr="008F0B66">
        <w:rPr>
          <w:rFonts w:ascii="Gill Sans MT" w:hAnsi="Gill Sans MT"/>
          <w:i/>
          <w:iCs/>
          <w:sz w:val="32"/>
          <w:szCs w:val="32"/>
        </w:rPr>
        <w:t>fin da subito</w:t>
      </w:r>
      <w:r>
        <w:rPr>
          <w:rFonts w:ascii="Gill Sans MT" w:hAnsi="Gill Sans MT"/>
          <w:sz w:val="32"/>
          <w:szCs w:val="32"/>
        </w:rPr>
        <w:t xml:space="preserve"> il file di lavoro con tutte le caratteristiche richieste, non dire: “Alla fine poi sistemerò”. Si può salvare il file con un numero progressivo così da vedere aggiunte e modifiche fino ad arrivare alla versione finale. È bene salvare in più posti, e ad esempio inviare a </w:t>
      </w:r>
      <w:proofErr w:type="gramStart"/>
      <w:r>
        <w:rPr>
          <w:rFonts w:ascii="Gill Sans MT" w:hAnsi="Gill Sans MT"/>
          <w:sz w:val="32"/>
          <w:szCs w:val="32"/>
        </w:rPr>
        <w:t>se</w:t>
      </w:r>
      <w:proofErr w:type="gramEnd"/>
      <w:r>
        <w:rPr>
          <w:rFonts w:ascii="Gill Sans MT" w:hAnsi="Gill Sans MT"/>
          <w:sz w:val="32"/>
          <w:szCs w:val="32"/>
        </w:rPr>
        <w:t xml:space="preserve"> stessi una e-mail con allegato il file nel qual si sta lavorando, così da evitare possibili perdite del materiale.</w:t>
      </w:r>
    </w:p>
    <w:p w14:paraId="5344437A" w14:textId="77777777" w:rsidR="00C55F0C" w:rsidRPr="00C55F0C" w:rsidRDefault="00C55F0C" w:rsidP="00C55F0C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24FA7898" w14:textId="7DC8222B" w:rsidR="00CE3F5B" w:rsidRDefault="00E048C9" w:rsidP="00026725">
      <w:pPr>
        <w:pStyle w:val="Paragrafoelenco"/>
        <w:numPr>
          <w:ilvl w:val="0"/>
          <w:numId w:val="7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lastRenderedPageBreak/>
        <w:t>TRE DIVERSE TIPOLOGIE DI ERRORI:</w:t>
      </w:r>
    </w:p>
    <w:p w14:paraId="4F23D629" w14:textId="77777777" w:rsidR="00026725" w:rsidRDefault="00026725" w:rsidP="00026725">
      <w:pPr>
        <w:pStyle w:val="Paragrafoelenco"/>
        <w:spacing w:after="0" w:line="240" w:lineRule="auto"/>
        <w:rPr>
          <w:rFonts w:ascii="Gill Sans MT" w:hAnsi="Gill Sans MT"/>
          <w:sz w:val="32"/>
          <w:szCs w:val="32"/>
        </w:rPr>
      </w:pPr>
    </w:p>
    <w:p w14:paraId="7FCDEAB4" w14:textId="7FC6DFA4" w:rsidR="00026725" w:rsidRDefault="00026725" w:rsidP="00C3174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Errori </w:t>
      </w:r>
      <w:r w:rsidRPr="00026725">
        <w:rPr>
          <w:rFonts w:ascii="Gill Sans MT" w:hAnsi="Gill Sans MT"/>
          <w:b/>
          <w:bCs/>
          <w:color w:val="FF0000"/>
          <w:sz w:val="32"/>
          <w:szCs w:val="32"/>
        </w:rPr>
        <w:t>gravi:</w:t>
      </w:r>
      <w:r w:rsidRPr="00026725">
        <w:rPr>
          <w:rFonts w:ascii="Gill Sans MT" w:hAnsi="Gill Sans MT"/>
          <w:color w:val="FF0000"/>
          <w:sz w:val="32"/>
          <w:szCs w:val="32"/>
        </w:rPr>
        <w:t xml:space="preserve"> </w:t>
      </w:r>
      <w:r>
        <w:rPr>
          <w:rFonts w:ascii="Gill Sans MT" w:hAnsi="Gill Sans MT"/>
          <w:sz w:val="32"/>
          <w:szCs w:val="32"/>
        </w:rPr>
        <w:t>quando manca un elemento richiesto, importante, necessario</w:t>
      </w:r>
      <w:r w:rsidR="00102FC9">
        <w:rPr>
          <w:rFonts w:ascii="Gill Sans MT" w:hAnsi="Gill Sans MT"/>
          <w:sz w:val="32"/>
          <w:szCs w:val="32"/>
        </w:rPr>
        <w:t>.</w:t>
      </w:r>
    </w:p>
    <w:p w14:paraId="76798B85" w14:textId="77777777" w:rsidR="00026725" w:rsidRDefault="00026725" w:rsidP="00C3174C">
      <w:pPr>
        <w:pStyle w:val="Paragrafoelenco"/>
        <w:spacing w:after="0" w:line="240" w:lineRule="auto"/>
        <w:ind w:left="1080"/>
        <w:jc w:val="both"/>
        <w:rPr>
          <w:rFonts w:ascii="Gill Sans MT" w:hAnsi="Gill Sans MT"/>
          <w:sz w:val="32"/>
          <w:szCs w:val="32"/>
        </w:rPr>
      </w:pPr>
    </w:p>
    <w:p w14:paraId="0CE5A11E" w14:textId="56F7E988" w:rsidR="00026725" w:rsidRPr="00026725" w:rsidRDefault="00026725" w:rsidP="00C3174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Errori </w:t>
      </w:r>
      <w:r w:rsidRPr="00026725">
        <w:rPr>
          <w:rFonts w:ascii="Gill Sans MT" w:hAnsi="Gill Sans MT"/>
          <w:b/>
          <w:bCs/>
          <w:color w:val="C45911" w:themeColor="accent2" w:themeShade="BF"/>
          <w:sz w:val="32"/>
          <w:szCs w:val="32"/>
        </w:rPr>
        <w:t>medi:</w:t>
      </w:r>
      <w:r>
        <w:rPr>
          <w:rFonts w:ascii="Gill Sans MT" w:hAnsi="Gill Sans MT"/>
          <w:b/>
          <w:bCs/>
          <w:color w:val="C45911" w:themeColor="accent2" w:themeShade="BF"/>
          <w:sz w:val="32"/>
          <w:szCs w:val="32"/>
        </w:rPr>
        <w:t xml:space="preserve"> </w:t>
      </w:r>
      <w:r w:rsidR="00102FC9" w:rsidRPr="00102FC9">
        <w:rPr>
          <w:rFonts w:ascii="Gill Sans MT" w:hAnsi="Gill Sans MT"/>
          <w:sz w:val="32"/>
          <w:szCs w:val="32"/>
        </w:rPr>
        <w:t xml:space="preserve">quando </w:t>
      </w:r>
      <w:r w:rsidR="00102FC9">
        <w:rPr>
          <w:rFonts w:ascii="Gill Sans MT" w:hAnsi="Gill Sans MT"/>
          <w:sz w:val="32"/>
          <w:szCs w:val="32"/>
        </w:rPr>
        <w:t>ci sono tutti i pezzi ma sono indicati in modo difforme rispetto a quanto indicato dalle “Note di metodologia”.</w:t>
      </w:r>
    </w:p>
    <w:p w14:paraId="4CA9B965" w14:textId="77777777" w:rsidR="00026725" w:rsidRPr="00026725" w:rsidRDefault="00026725" w:rsidP="00C3174C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12498534" w14:textId="62FA2D59" w:rsidR="00026725" w:rsidRDefault="00026725" w:rsidP="00C3174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Errori </w:t>
      </w:r>
      <w:r w:rsidRPr="00026725">
        <w:rPr>
          <w:rFonts w:ascii="Gill Sans MT" w:hAnsi="Gill Sans MT"/>
          <w:b/>
          <w:bCs/>
          <w:color w:val="FFC000"/>
          <w:sz w:val="32"/>
          <w:szCs w:val="32"/>
        </w:rPr>
        <w:t>leggeri:</w:t>
      </w:r>
      <w:r w:rsidR="00E048C9">
        <w:rPr>
          <w:rFonts w:ascii="Gill Sans MT" w:hAnsi="Gill Sans MT"/>
          <w:b/>
          <w:bCs/>
          <w:color w:val="FFC000"/>
          <w:sz w:val="32"/>
          <w:szCs w:val="32"/>
        </w:rPr>
        <w:t xml:space="preserve"> </w:t>
      </w:r>
      <w:r w:rsidR="00E048C9">
        <w:rPr>
          <w:rFonts w:ascii="Gill Sans MT" w:hAnsi="Gill Sans MT"/>
          <w:sz w:val="32"/>
          <w:szCs w:val="32"/>
        </w:rPr>
        <w:t>errori di stile (corsivi, maiuscoletti, maiuscole-minuscole, virgolette, trattini…), di ortografia</w:t>
      </w:r>
      <w:r w:rsidR="00C3174C">
        <w:rPr>
          <w:rFonts w:ascii="Gill Sans MT" w:hAnsi="Gill Sans MT"/>
          <w:sz w:val="32"/>
          <w:szCs w:val="32"/>
        </w:rPr>
        <w:t>.</w:t>
      </w:r>
    </w:p>
    <w:p w14:paraId="0B19B85C" w14:textId="77777777" w:rsidR="00C3174C" w:rsidRPr="00C3174C" w:rsidRDefault="00C3174C" w:rsidP="00C3174C">
      <w:pPr>
        <w:pStyle w:val="Paragrafoelenco"/>
        <w:rPr>
          <w:rFonts w:ascii="Gill Sans MT" w:hAnsi="Gill Sans MT"/>
          <w:sz w:val="32"/>
          <w:szCs w:val="32"/>
        </w:rPr>
      </w:pPr>
    </w:p>
    <w:p w14:paraId="61D031F7" w14:textId="6F219560" w:rsidR="00C3174C" w:rsidRDefault="00C3174C" w:rsidP="00C3174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Molte cose dipendono da</w:t>
      </w:r>
      <w:r w:rsidR="00AC5D67">
        <w:rPr>
          <w:rFonts w:ascii="Gill Sans MT" w:hAnsi="Gill Sans MT"/>
          <w:sz w:val="32"/>
          <w:szCs w:val="32"/>
        </w:rPr>
        <w:t xml:space="preserve"> come si sa utilizzare il </w:t>
      </w:r>
      <w:r w:rsidR="00AC5D67" w:rsidRPr="00AC5D67">
        <w:rPr>
          <w:rFonts w:ascii="Gill Sans MT" w:hAnsi="Gill Sans MT"/>
          <w:i/>
          <w:iCs/>
          <w:sz w:val="32"/>
          <w:szCs w:val="32"/>
        </w:rPr>
        <w:t>computer</w:t>
      </w:r>
      <w:r w:rsidR="00AC5D67">
        <w:rPr>
          <w:rFonts w:ascii="Gill Sans MT" w:hAnsi="Gill Sans MT"/>
          <w:sz w:val="32"/>
          <w:szCs w:val="32"/>
        </w:rPr>
        <w:t>: funzioni di Word etc. etc. Su questo: a) vedere il capitolo dedicato delle note; b) farsi aiutare da qualcuno.</w:t>
      </w:r>
    </w:p>
    <w:p w14:paraId="38B28C04" w14:textId="77777777" w:rsidR="00AC5D67" w:rsidRDefault="00AC5D67" w:rsidP="00AC5D67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7D3DC10D" w14:textId="62F637B2" w:rsidR="00AC5D67" w:rsidRDefault="00AC5D67" w:rsidP="00AC5D67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ASPETTI DA CURARE NEL TESTO</w:t>
      </w:r>
    </w:p>
    <w:p w14:paraId="5EAFC575" w14:textId="77777777" w:rsidR="00AC5D67" w:rsidRDefault="00AC5D67" w:rsidP="00AC5D67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1194EC73" w14:textId="23AA5474" w:rsidR="00AC5D67" w:rsidRDefault="00AC5D67" w:rsidP="00AC5D67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Impostazioni generali del testo come precisato: carattere, spaziature, margini, titoli… Un testo curato si vede.</w:t>
      </w:r>
    </w:p>
    <w:p w14:paraId="65804800" w14:textId="77777777" w:rsidR="00AC5D67" w:rsidRDefault="00AC5D67" w:rsidP="00AC5D67">
      <w:pPr>
        <w:pStyle w:val="Paragrafoelenco"/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4EC47F3D" w14:textId="5876BE1B" w:rsidR="00AC5D67" w:rsidRDefault="00AC5D67" w:rsidP="00AC5D67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La bibliografia e la sitografia, che costituiscono un apporto molto importante.</w:t>
      </w:r>
    </w:p>
    <w:p w14:paraId="7B94746A" w14:textId="77777777" w:rsidR="00AC5D67" w:rsidRPr="00AC5D67" w:rsidRDefault="00AC5D67" w:rsidP="00AC5D67">
      <w:pPr>
        <w:pStyle w:val="Paragrafoelenco"/>
        <w:rPr>
          <w:rFonts w:ascii="Gill Sans MT" w:hAnsi="Gill Sans MT"/>
          <w:sz w:val="32"/>
          <w:szCs w:val="32"/>
        </w:rPr>
      </w:pPr>
    </w:p>
    <w:p w14:paraId="117EFE0F" w14:textId="1A3EDCCD" w:rsidR="00AC5D67" w:rsidRDefault="00AC5D67" w:rsidP="00AC5D67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Le note a piè di pagina per documentare, fondare, argomentare le proprie affermazioni. Devono rispondere alla domanda: “Come fai a fare questa affermazione?”, “Chi ha scritto/detto questa cosa?”, “A che cosa fai riferimento per fare questa affermazione-proposta?”.</w:t>
      </w:r>
    </w:p>
    <w:p w14:paraId="2B2FB0FC" w14:textId="77777777" w:rsidR="00823BDE" w:rsidRPr="00823BDE" w:rsidRDefault="00823BDE" w:rsidP="00823BDE">
      <w:pPr>
        <w:pStyle w:val="Paragrafoelenco"/>
        <w:rPr>
          <w:rFonts w:ascii="Gill Sans MT" w:hAnsi="Gill Sans MT"/>
          <w:sz w:val="32"/>
          <w:szCs w:val="32"/>
        </w:rPr>
      </w:pPr>
    </w:p>
    <w:p w14:paraId="73194317" w14:textId="59E40412" w:rsidR="00823BDE" w:rsidRDefault="00823BDE" w:rsidP="00823BDE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POSTILLA</w:t>
      </w:r>
    </w:p>
    <w:p w14:paraId="27EE5F1B" w14:textId="77777777" w:rsidR="00823BDE" w:rsidRDefault="00823BDE" w:rsidP="00823BDE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</w:p>
    <w:p w14:paraId="28F46117" w14:textId="6A92FDE2" w:rsidR="00823BDE" w:rsidRPr="00823BDE" w:rsidRDefault="00823BDE" w:rsidP="00823BDE">
      <w:pPr>
        <w:spacing w:after="0" w:line="240" w:lineRule="auto"/>
        <w:jc w:val="both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Pazienza e cura</w:t>
      </w:r>
      <w:r w:rsidR="00363B7C">
        <w:rPr>
          <w:rFonts w:ascii="Gill Sans MT" w:hAnsi="Gill Sans MT"/>
          <w:sz w:val="32"/>
          <w:szCs w:val="32"/>
        </w:rPr>
        <w:t xml:space="preserve"> dicono che quello che stiamo facendo ci interessa.</w:t>
      </w:r>
    </w:p>
    <w:sectPr w:rsidR="00823BDE" w:rsidRPr="00823BDE" w:rsidSect="008206C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F0493" w14:textId="77777777" w:rsidR="00D649E6" w:rsidRDefault="00D649E6" w:rsidP="009C479D">
      <w:pPr>
        <w:spacing w:after="0" w:line="240" w:lineRule="auto"/>
      </w:pPr>
      <w:r>
        <w:separator/>
      </w:r>
    </w:p>
  </w:endnote>
  <w:endnote w:type="continuationSeparator" w:id="0">
    <w:p w14:paraId="090A0BBD" w14:textId="77777777" w:rsidR="00D649E6" w:rsidRDefault="00D649E6" w:rsidP="009C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98464"/>
      <w:docPartObj>
        <w:docPartGallery w:val="Page Numbers (Bottom of Page)"/>
        <w:docPartUnique/>
      </w:docPartObj>
    </w:sdtPr>
    <w:sdtEndPr>
      <w:rPr>
        <w:rFonts w:ascii="Gill Sans MT" w:hAnsi="Gill Sans MT"/>
        <w:sz w:val="24"/>
        <w:szCs w:val="24"/>
      </w:rPr>
    </w:sdtEndPr>
    <w:sdtContent>
      <w:p w14:paraId="1B452734" w14:textId="16F2EA77" w:rsidR="001E362F" w:rsidRPr="001E362F" w:rsidRDefault="001E362F">
        <w:pPr>
          <w:pStyle w:val="Pidipagina"/>
          <w:jc w:val="center"/>
          <w:rPr>
            <w:rFonts w:ascii="Gill Sans MT" w:hAnsi="Gill Sans MT"/>
            <w:sz w:val="24"/>
            <w:szCs w:val="24"/>
          </w:rPr>
        </w:pPr>
        <w:r w:rsidRPr="001E362F">
          <w:rPr>
            <w:rFonts w:ascii="Gill Sans MT" w:hAnsi="Gill Sans MT"/>
            <w:sz w:val="24"/>
            <w:szCs w:val="24"/>
          </w:rPr>
          <w:fldChar w:fldCharType="begin"/>
        </w:r>
        <w:r w:rsidRPr="001E362F">
          <w:rPr>
            <w:rFonts w:ascii="Gill Sans MT" w:hAnsi="Gill Sans MT"/>
            <w:sz w:val="24"/>
            <w:szCs w:val="24"/>
          </w:rPr>
          <w:instrText>PAGE   \* MERGEFORMAT</w:instrText>
        </w:r>
        <w:r w:rsidRPr="001E362F">
          <w:rPr>
            <w:rFonts w:ascii="Gill Sans MT" w:hAnsi="Gill Sans MT"/>
            <w:sz w:val="24"/>
            <w:szCs w:val="24"/>
          </w:rPr>
          <w:fldChar w:fldCharType="separate"/>
        </w:r>
        <w:r w:rsidRPr="001E362F">
          <w:rPr>
            <w:rFonts w:ascii="Gill Sans MT" w:hAnsi="Gill Sans MT"/>
            <w:sz w:val="24"/>
            <w:szCs w:val="24"/>
          </w:rPr>
          <w:t>2</w:t>
        </w:r>
        <w:r w:rsidRPr="001E362F">
          <w:rPr>
            <w:rFonts w:ascii="Gill Sans MT" w:hAnsi="Gill Sans MT"/>
            <w:sz w:val="24"/>
            <w:szCs w:val="24"/>
          </w:rPr>
          <w:fldChar w:fldCharType="end"/>
        </w:r>
      </w:p>
    </w:sdtContent>
  </w:sdt>
  <w:p w14:paraId="21BD4C58" w14:textId="77777777" w:rsidR="009C479D" w:rsidRDefault="009C47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E80DA" w14:textId="77777777" w:rsidR="00D649E6" w:rsidRDefault="00D649E6" w:rsidP="009C479D">
      <w:pPr>
        <w:spacing w:after="0" w:line="240" w:lineRule="auto"/>
      </w:pPr>
      <w:r>
        <w:separator/>
      </w:r>
    </w:p>
  </w:footnote>
  <w:footnote w:type="continuationSeparator" w:id="0">
    <w:p w14:paraId="773BF5AD" w14:textId="77777777" w:rsidR="00D649E6" w:rsidRDefault="00D649E6" w:rsidP="009C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C563" w14:textId="30D2BD1C" w:rsidR="009C479D" w:rsidRDefault="009C479D">
    <w:pPr>
      <w:pStyle w:val="Intestazione"/>
      <w:jc w:val="center"/>
    </w:pPr>
  </w:p>
  <w:p w14:paraId="5E102B70" w14:textId="77777777" w:rsidR="009C479D" w:rsidRDefault="009C47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A2F68"/>
    <w:multiLevelType w:val="hybridMultilevel"/>
    <w:tmpl w:val="C9CE9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F43FD"/>
    <w:multiLevelType w:val="hybridMultilevel"/>
    <w:tmpl w:val="26F0399A"/>
    <w:lvl w:ilvl="0" w:tplc="AF54A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E5CCF"/>
    <w:multiLevelType w:val="hybridMultilevel"/>
    <w:tmpl w:val="8A5A3C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4336"/>
    <w:multiLevelType w:val="hybridMultilevel"/>
    <w:tmpl w:val="AEA473A4"/>
    <w:lvl w:ilvl="0" w:tplc="972A8D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76E51"/>
    <w:multiLevelType w:val="hybridMultilevel"/>
    <w:tmpl w:val="E6F256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761D"/>
    <w:multiLevelType w:val="hybridMultilevel"/>
    <w:tmpl w:val="C5827F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56A9"/>
    <w:multiLevelType w:val="hybridMultilevel"/>
    <w:tmpl w:val="3418DF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7A8"/>
    <w:multiLevelType w:val="hybridMultilevel"/>
    <w:tmpl w:val="E17854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51D"/>
    <w:multiLevelType w:val="hybridMultilevel"/>
    <w:tmpl w:val="D0840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44252">
    <w:abstractNumId w:val="0"/>
  </w:num>
  <w:num w:numId="2" w16cid:durableId="1303538426">
    <w:abstractNumId w:val="2"/>
  </w:num>
  <w:num w:numId="3" w16cid:durableId="1974285958">
    <w:abstractNumId w:val="5"/>
  </w:num>
  <w:num w:numId="4" w16cid:durableId="1999183813">
    <w:abstractNumId w:val="8"/>
  </w:num>
  <w:num w:numId="5" w16cid:durableId="1477335554">
    <w:abstractNumId w:val="3"/>
  </w:num>
  <w:num w:numId="6" w16cid:durableId="780877323">
    <w:abstractNumId w:val="4"/>
  </w:num>
  <w:num w:numId="7" w16cid:durableId="1553544699">
    <w:abstractNumId w:val="6"/>
  </w:num>
  <w:num w:numId="8" w16cid:durableId="108356766">
    <w:abstractNumId w:val="1"/>
  </w:num>
  <w:num w:numId="9" w16cid:durableId="389230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BA"/>
    <w:rsid w:val="00026725"/>
    <w:rsid w:val="00033F09"/>
    <w:rsid w:val="000B3FD7"/>
    <w:rsid w:val="00102FC9"/>
    <w:rsid w:val="0012780F"/>
    <w:rsid w:val="001E362F"/>
    <w:rsid w:val="00363B7C"/>
    <w:rsid w:val="00383ADE"/>
    <w:rsid w:val="003F7BC6"/>
    <w:rsid w:val="003F7C04"/>
    <w:rsid w:val="004C494D"/>
    <w:rsid w:val="00537CEA"/>
    <w:rsid w:val="006C2688"/>
    <w:rsid w:val="008206CD"/>
    <w:rsid w:val="00823BDE"/>
    <w:rsid w:val="008448BA"/>
    <w:rsid w:val="008F0B66"/>
    <w:rsid w:val="00972C73"/>
    <w:rsid w:val="009C479D"/>
    <w:rsid w:val="00AC5D67"/>
    <w:rsid w:val="00AF7295"/>
    <w:rsid w:val="00C3174C"/>
    <w:rsid w:val="00C55F0C"/>
    <w:rsid w:val="00C96375"/>
    <w:rsid w:val="00CE3F5B"/>
    <w:rsid w:val="00D649E6"/>
    <w:rsid w:val="00E048C9"/>
    <w:rsid w:val="00E12893"/>
    <w:rsid w:val="00EB1081"/>
    <w:rsid w:val="00EC09BC"/>
    <w:rsid w:val="00F070C9"/>
    <w:rsid w:val="00F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3A7D"/>
  <w15:chartTrackingRefBased/>
  <w15:docId w15:val="{2ADE673B-0509-4235-92DC-21FDAC2F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3F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49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494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C4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79D"/>
  </w:style>
  <w:style w:type="paragraph" w:styleId="Pidipagina">
    <w:name w:val="footer"/>
    <w:basedOn w:val="Normale"/>
    <w:link w:val="PidipaginaCarattere"/>
    <w:uiPriority w:val="99"/>
    <w:unhideWhenUsed/>
    <w:rsid w:val="009C4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ilatio.net/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2024-12-19T12:53:00Z</dcterms:created>
  <dcterms:modified xsi:type="dcterms:W3CDTF">2024-12-19T14:08:00Z</dcterms:modified>
</cp:coreProperties>
</file>